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  <w:spacing w:after="280"/>
        <w:jc w:val="center"/>
      </w:pPr>
      <w:r>
        <w:rPr>
          <w:rFonts w:ascii="B Nazanin" w:hAnsi="B Nazanin" w:cs="B Nazanin"/>
          <w:b/>
          <w:color w:val="384CA2"/>
          <w:sz w:val="36"/>
        </w:rPr>
        <w:t>آیین‌نامه انضباطی آپارتمان‌نشینی</w:t>
      </w:r>
    </w:p>
    <w:p>
      <w:pPr>
        <w:bidi w:val="1"/>
        <w:spacing w:after="80"/>
        <w:jc w:val="right"/>
      </w:pPr>
      <w:r>
        <w:rPr>
          <w:rFonts w:ascii="B Nazanin" w:hAnsi="B Nazanin" w:cs="B Nazanin"/>
          <w:b/>
          <w:sz w:val="24"/>
        </w:rPr>
        <w:t>ساختمان: ______________________________________</w:t>
      </w:r>
    </w:p>
    <w:p>
      <w:pPr>
        <w:bidi w:val="1"/>
        <w:spacing w:after="280"/>
        <w:jc w:val="both"/>
      </w:pPr>
      <w:r>
        <w:rPr>
          <w:rFonts w:ascii="B Nazanin" w:hAnsi="B Nazanin" w:cs="B Nazanin"/>
          <w:b w:val="0"/>
          <w:sz w:val="22"/>
        </w:rPr>
        <w:t>این آیین‌نامه با هدف حفظ نظم، آرامش و حقوق متقابل ساکنین تدوین شده و رعایت آن برای کلیه ساکنین (مالک و مستأجر) و میهمانان آن‌ها الزامی است.</w:t>
      </w:r>
    </w:p>
    <w:p>
      <w:pPr>
        <w:bidi w:val="1"/>
        <w:spacing w:after="160"/>
        <w:jc w:val="right"/>
      </w:pPr>
      <w:r>
        <w:rPr>
          <w:rFonts w:ascii="B Nazanin" w:hAnsi="B Nazanin" w:cs="B Nazanin"/>
          <w:b/>
          <w:color w:val="00C9A7"/>
          <w:sz w:val="26"/>
        </w:rPr>
        <w:t>بخش ۱) ساعات سکوت و آرامش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از ساعت ۱۳:۰۰ تا ۱۶:۰۰ و از ۲۳:۰۰ تا ۸:۰۰ ساعات سکوت محسوب می‌شود.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در ساعات سکوت، انجام هرگونه عملیات تعمیراتی پرسروصدا (مته، چکش، اره‌برقی) مطلقاً ممنوع است.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پخش بلند موسیقی، تلویزیون و صدای بازی کودکان به شکلی که برای همسایگان آزاردهنده باشد، در این ساعات اکیداً ممنوع است.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تخلف از این بند، در نوبت اول تذکر شفاهی، در نوبت دوم اخطار کتبی و در نوبت سوم جریمه نقدی به مبلغ مصوب مجمع را به همراه دارد.</w:t>
      </w:r>
    </w:p>
    <w:p>
      <w:pPr>
        <w:bidi w:val="1"/>
        <w:spacing w:after="80"/>
        <w:jc w:val="right"/>
      </w:pPr>
      <w:r>
        <w:rPr>
          <w:rFonts w:ascii="B Nazanin" w:hAnsi="B Nazanin" w:cs="B Nazanin"/>
          <w:b w:val="0"/>
          <w:sz w:val="22"/>
        </w:rPr>
      </w:r>
    </w:p>
    <w:p>
      <w:pPr>
        <w:bidi w:val="1"/>
        <w:spacing w:after="160"/>
        <w:jc w:val="right"/>
      </w:pPr>
      <w:r>
        <w:rPr>
          <w:rFonts w:ascii="B Nazanin" w:hAnsi="B Nazanin" w:cs="B Nazanin"/>
          <w:b/>
          <w:color w:val="00C9A7"/>
          <w:sz w:val="26"/>
        </w:rPr>
        <w:t>بخش ۲) استفاده از آسانسور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استفاده از آسانسور نفربر برای جابجایی اثاثیه منزل، مصالح ساختمانی، یا اقلام سنگین مطلقاً ممنوع است. تخلف از این بند منجر به جریمه و در صورت بروز خسارت، مسئولیت تعمیر بر عهده متخلف خواهد بود.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حداکثر ظرفیت آسانسور باید رعایت شود.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تخریب یا آسیب عمدی به دکمه‌ها، آینه و سایر تجهیزات آسانسور، علاوه بر جبران خسارت، مستوجب اخطار رسمی است.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استفاده از آسانسور توسط کودکان زیر ۷ سال بدون همراه بزرگسال ممنوع است.</w:t>
      </w:r>
    </w:p>
    <w:p>
      <w:pPr>
        <w:bidi w:val="1"/>
        <w:spacing w:after="80"/>
        <w:jc w:val="right"/>
      </w:pPr>
      <w:r>
        <w:rPr>
          <w:rFonts w:ascii="B Nazanin" w:hAnsi="B Nazanin" w:cs="B Nazanin"/>
          <w:b w:val="0"/>
          <w:sz w:val="22"/>
        </w:rPr>
      </w:r>
    </w:p>
    <w:p>
      <w:pPr>
        <w:bidi w:val="1"/>
        <w:spacing w:after="160"/>
        <w:jc w:val="right"/>
      </w:pPr>
      <w:r>
        <w:rPr>
          <w:rFonts w:ascii="B Nazanin" w:hAnsi="B Nazanin" w:cs="B Nazanin"/>
          <w:b/>
          <w:color w:val="00C9A7"/>
          <w:sz w:val="26"/>
        </w:rPr>
        <w:t>بخش ۳) پارکینگ و تردد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هر واحد فقط حق استفاده از پارکینگ اختصاصی خود را دارد. استفاده از پارکینگ سایر واحدها بدون اجازه کتبی مالک، تخلف محسوب می‌شود.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پارک خودرو در محل تردد ساکنین، جلوی درب پارکینگ، یا مسیر اضطراری ممنوع است.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شستشوی خودرو و انجام تعمیرات در محوطه پارکینگ ممنوع است.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قرار دادن وسایل اضافی (مانند تایر، باطری، روغن) در پارکینگ ممنوع است.</w:t>
      </w:r>
    </w:p>
    <w:p>
      <w:pPr>
        <w:bidi w:val="1"/>
        <w:spacing w:after="80"/>
        <w:jc w:val="right"/>
      </w:pPr>
      <w:r>
        <w:rPr>
          <w:rFonts w:ascii="B Nazanin" w:hAnsi="B Nazanin" w:cs="B Nazanin"/>
          <w:b w:val="0"/>
          <w:sz w:val="22"/>
        </w:rPr>
      </w:r>
    </w:p>
    <w:p>
      <w:pPr>
        <w:bidi w:val="1"/>
        <w:spacing w:after="160"/>
        <w:jc w:val="right"/>
      </w:pPr>
      <w:r>
        <w:rPr>
          <w:rFonts w:ascii="B Nazanin" w:hAnsi="B Nazanin" w:cs="B Nazanin"/>
          <w:b/>
          <w:color w:val="00C9A7"/>
          <w:sz w:val="26"/>
        </w:rPr>
        <w:t>بخش ۴) فضاهای مشاع (راهرو، لابی، پله، حیاط)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قرار دادن جاکفشی، گلدان، کفش، کارتن، دوچرخه یا هر شیء دیگر در راهروها و فضای پله ممنوع است.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استعمال دخانیات (سیگار، قلیان، پیپ) در فضاهای مشاع مطلقاً ممنوع است.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نگهداری وسایل شخصی روی پشت‌بام یا در حیاط مشترک نیازمند مجوز کتبی از مدیر است.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ریختن زباله، آب، خاکستر سیگار یا هر گونه ضایعات از پنجره و بالکن، علاوه بر جریمه، قابل پیگیری حقوقی است.</w:t>
      </w:r>
    </w:p>
    <w:p>
      <w:pPr>
        <w:bidi w:val="1"/>
        <w:spacing w:after="80"/>
        <w:jc w:val="right"/>
      </w:pPr>
      <w:r>
        <w:rPr>
          <w:rFonts w:ascii="B Nazanin" w:hAnsi="B Nazanin" w:cs="B Nazanin"/>
          <w:b w:val="0"/>
          <w:sz w:val="22"/>
        </w:rPr>
      </w:r>
    </w:p>
    <w:p>
      <w:pPr>
        <w:bidi w:val="1"/>
        <w:spacing w:after="160"/>
        <w:jc w:val="right"/>
      </w:pPr>
      <w:r>
        <w:rPr>
          <w:rFonts w:ascii="B Nazanin" w:hAnsi="B Nazanin" w:cs="B Nazanin"/>
          <w:b/>
          <w:color w:val="00C9A7"/>
          <w:sz w:val="26"/>
        </w:rPr>
        <w:t>بخش ۵) نگهداری حیوانات خانگی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نگهداری حیوانات بزرگ، نامتعارف یا خطرناک در آپارتمان (طبق ماده ۶۸۸ قانون مجازات اسلامی) که موجب سلب آسایش، ایجاد بوی نامطبوع، یا سر و صدا گردد، ممنوع است.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گربه و سگ‌های کوچک آپارتمانی، در صورتی که موجب آزار همسایگان نشوند، با رعایت شرایط بهداشتی قابل نگهداری هستند.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خروج حیوان خانگی از واحد، باید با قلاده یا داخل قفس انجام شود.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استفاده از فضای مشاع برای قضای حاجت حیوانات اکیداً ممنوع است.</w:t>
      </w:r>
    </w:p>
    <w:p>
      <w:pPr>
        <w:bidi w:val="1"/>
        <w:spacing w:after="80"/>
        <w:jc w:val="right"/>
      </w:pPr>
      <w:r>
        <w:rPr>
          <w:rFonts w:ascii="B Nazanin" w:hAnsi="B Nazanin" w:cs="B Nazanin"/>
          <w:b w:val="0"/>
          <w:sz w:val="22"/>
        </w:rPr>
      </w:r>
    </w:p>
    <w:p>
      <w:pPr>
        <w:bidi w:val="1"/>
        <w:spacing w:after="160"/>
        <w:jc w:val="right"/>
      </w:pPr>
      <w:r>
        <w:rPr>
          <w:rFonts w:ascii="B Nazanin" w:hAnsi="B Nazanin" w:cs="B Nazanin"/>
          <w:b/>
          <w:color w:val="00C9A7"/>
          <w:sz w:val="26"/>
        </w:rPr>
        <w:t>بخش ۶) اسباب‌کشی و تعمیرات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اسباب‌کشی فقط در ساعات ۸ صبح تا ۱۲ ظهر و ۱۶ تا ۲۰ مجاز است (در روز جمعه ممنوع).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قبل از شروع تعمیرات داخلی واحد، اطلاع‌رسانی کتبی به مدیر ساختمان حداقل ۴۸ ساعت پیش از زمان تعمیر الزامی است.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مسئولیت پاکسازی نخاله‌ها، حمل آن از پله یا آسانسور، و جبران خسارات احتمالی به مشاعات، بر عهده متخلف است.</w:t>
      </w:r>
    </w:p>
    <w:p>
      <w:pPr>
        <w:bidi w:val="1"/>
        <w:spacing w:after="80"/>
        <w:jc w:val="right"/>
      </w:pPr>
      <w:r>
        <w:rPr>
          <w:rFonts w:ascii="B Nazanin" w:hAnsi="B Nazanin" w:cs="B Nazanin"/>
          <w:b w:val="0"/>
          <w:sz w:val="22"/>
        </w:rPr>
      </w:r>
    </w:p>
    <w:p>
      <w:pPr>
        <w:bidi w:val="1"/>
        <w:spacing w:after="160"/>
        <w:jc w:val="right"/>
      </w:pPr>
      <w:r>
        <w:rPr>
          <w:rFonts w:ascii="B Nazanin" w:hAnsi="B Nazanin" w:cs="B Nazanin"/>
          <w:b/>
          <w:color w:val="00C9A7"/>
          <w:sz w:val="26"/>
        </w:rPr>
        <w:t>بخش ۷) امور مالی و شارژ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پرداخت به‌موقع شارژ ماهانه (تا تاریخ ____ هر ماه) وظیفه قانونی همه ساکنین است.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در صورت تأخیر بیش از ۱۰ روز، جریمه دیرکرد طبق مصوبه مجمع به مبلغ اصلی اضافه می‌شود.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پس از ۳۰ روز تأخیر، طبق ماده ۱۰ مکرر قانون تملک آپارتمان‌ها، اخطاریه رسمی صادر و در صورت عدم تسویه، خدمات اختیاری (مانند آب گرم، شوفاژ) قطع و موضوع به مراجع قانونی ارجاع می‌شود.</w:t>
      </w:r>
    </w:p>
    <w:p>
      <w:pPr>
        <w:bidi w:val="1"/>
        <w:spacing w:after="80"/>
        <w:jc w:val="right"/>
      </w:pPr>
      <w:r>
        <w:rPr>
          <w:rFonts w:ascii="B Nazanin" w:hAnsi="B Nazanin" w:cs="B Nazanin"/>
          <w:b w:val="0"/>
          <w:sz w:val="22"/>
        </w:rPr>
      </w:r>
    </w:p>
    <w:p>
      <w:pPr>
        <w:bidi w:val="1"/>
        <w:spacing w:after="160"/>
        <w:jc w:val="right"/>
      </w:pPr>
      <w:r>
        <w:rPr>
          <w:rFonts w:ascii="B Nazanin" w:hAnsi="B Nazanin" w:cs="B Nazanin"/>
          <w:b/>
          <w:color w:val="00C9A7"/>
          <w:sz w:val="26"/>
        </w:rPr>
        <w:t>بخش ۸) موارد ممنوعه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نصب آنتن، کولر، یا تابلو بر روی نمای ساختمان بدون مجوز کتبی از مدیر و توافق ساکنین ممنوع است.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استفاده از واحد مسکونی به‌عنوان دفتر کار، انبار کالا، یا مکان تجاری مستلزم مجوز کتبی مجمع است.</w:t>
      </w:r>
    </w:p>
    <w:p>
      <w:pPr>
        <w:bidi w:val="1"/>
        <w:spacing w:after="80"/>
        <w:jc w:val="both"/>
      </w:pPr>
      <w:r>
        <w:rPr>
          <w:rFonts w:ascii="B Nazanin" w:hAnsi="B Nazanin" w:cs="B Nazanin"/>
          <w:b w:val="0"/>
          <w:sz w:val="22"/>
        </w:rPr>
        <w:t>• پخش هرگونه فعالیت تجاری و تبلیغاتی (مانند فروش لباس، خوراکی) از طریق واحد مسکونی، بدون رضایت سایر مالکین ممنوع است.</w:t>
      </w:r>
    </w:p>
    <w:p>
      <w:pPr>
        <w:bidi w:val="1"/>
        <w:spacing w:after="80"/>
        <w:jc w:val="right"/>
      </w:pPr>
      <w:r>
        <w:rPr>
          <w:rFonts w:ascii="B Nazanin" w:hAnsi="B Nazanin" w:cs="B Nazanin"/>
          <w:b w:val="0"/>
          <w:sz w:val="22"/>
        </w:rPr>
      </w:r>
    </w:p>
    <w:p>
      <w:pPr>
        <w:bidi w:val="1"/>
        <w:spacing w:after="240"/>
        <w:jc w:val="both"/>
      </w:pPr>
      <w:r>
        <w:rPr>
          <w:rFonts w:ascii="B Nazanin" w:hAnsi="B Nazanin" w:cs="B Nazanin"/>
          <w:b/>
          <w:sz w:val="22"/>
        </w:rPr>
        <w:t>تبصره: این آیین‌نامه پس از تصویب در مجمع عمومی، در تابلوی اعلانات ساختمان نصب و کلیه ساکنین موظف به رعایت آن می‌باشند. مدیر ساختمان مکلف به اطلاع‌رسانی این آیین‌نامه به مستأجرین جدید (پیش از شروع سکونت) است.</w:t>
      </w:r>
    </w:p>
    <w:p>
      <w:pPr>
        <w:bidi w:val="1"/>
        <w:spacing w:after="160"/>
        <w:jc w:val="right"/>
      </w:pPr>
      <w:r>
        <w:rPr>
          <w:rFonts w:ascii="B Nazanin" w:hAnsi="B Nazanin" w:cs="B Nazanin"/>
          <w:b w:val="0"/>
          <w:sz w:val="22"/>
        </w:rPr>
        <w:t>تاریخ تصویب: ______________   |   امضای مدیر: ______________   |   مهر ساختمان</w:t>
      </w:r>
    </w:p>
    <w:p>
      <w:pPr>
        <w:bidi w:val="1"/>
        <w:spacing w:after="120"/>
        <w:jc w:val="right"/>
      </w:pPr>
      <w:r>
        <w:rPr>
          <w:rFonts w:ascii="B Nazanin" w:hAnsi="B Nazanin" w:cs="B Nazanin"/>
          <w:b w:val="0"/>
          <w:sz w:val="22"/>
        </w:rPr>
      </w:r>
    </w:p>
    <w:p>
      <w:pPr>
        <w:bidi w:val="1"/>
        <w:spacing w:after="120"/>
        <w:jc w:val="center"/>
      </w:pPr>
      <w:r>
        <w:rPr>
          <w:rFonts w:ascii="B Nazanin" w:hAnsi="B Nazanin" w:cs="B Nazanin"/>
          <w:b w:val="0"/>
          <w:color w:val="CCCCCC"/>
          <w:sz w:val="20"/>
        </w:rPr>
        <w:t>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 w:val="1"/>
        <w:spacing w:after="120"/>
        <w:jc w:val="center"/>
      </w:pPr>
      <w:r>
        <w:rPr>
          <w:rFonts w:ascii="B Nazanin" w:hAnsi="B Nazanin" w:cs="B Nazanin"/>
          <w:b w:val="0"/>
          <w:color w:val="888888"/>
          <w:sz w:val="18"/>
        </w:rPr>
        <w:t>این فایل به‌صورت رایگان توسط شارژپال (chargepal.ir) تهیه شده است.</w:t>
      </w:r>
    </w:p>
    <w:sectPr w:rsidR="00FC693F" w:rsidRPr="0006063C" w:rsidSect="00034616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